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2E03C36" w:rsidR="00067FB6" w:rsidRPr="0012487A" w:rsidRDefault="0012487A" w:rsidP="00EA5F32">
      <w:pPr>
        <w:pStyle w:val="ListParagraph"/>
        <w:numPr>
          <w:ilvl w:val="0"/>
          <w:numId w:val="0"/>
        </w:numPr>
        <w:ind w:left="720"/>
        <w:rPr>
          <w:b w:val="0"/>
          <w:bCs w:val="0"/>
        </w:rPr>
      </w:pPr>
      <w:r w:rsidRPr="0012487A">
        <w:rPr>
          <w:b w:val="0"/>
          <w:bCs w:val="0"/>
        </w:rPr>
        <w:t>29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A13C6A0" w:rsidR="00ED612A" w:rsidRPr="00BB2D13" w:rsidRDefault="00F66F58" w:rsidP="00EA5F32">
      <w:pPr>
        <w:ind w:left="720"/>
        <w:rPr>
          <w:bCs w:val="0"/>
          <w:sz w:val="24"/>
          <w:szCs w:val="24"/>
        </w:rPr>
      </w:pPr>
      <w:r w:rsidRPr="00F66F58">
        <w:rPr>
          <w:bCs w:val="0"/>
          <w:sz w:val="24"/>
          <w:szCs w:val="24"/>
        </w:rPr>
        <w:t>29I401a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7B02841" w:rsidR="00D65E7E" w:rsidRPr="00BB2D13" w:rsidRDefault="00875E95" w:rsidP="00EA5F32">
      <w:pPr>
        <w:ind w:left="720"/>
        <w:rPr>
          <w:bCs w:val="0"/>
          <w:sz w:val="24"/>
          <w:szCs w:val="24"/>
        </w:rPr>
      </w:pPr>
      <w:r w:rsidRPr="00875E95">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E4F2E06" w:rsidR="007E1F89" w:rsidRDefault="004F3D32" w:rsidP="00182173">
      <w:pPr>
        <w:ind w:left="720"/>
        <w:rPr>
          <w:bCs w:val="0"/>
          <w:sz w:val="24"/>
          <w:szCs w:val="24"/>
        </w:rPr>
      </w:pPr>
      <w:r w:rsidRPr="004F3D32">
        <w:rPr>
          <w:bCs w:val="0"/>
          <w:sz w:val="24"/>
          <w:szCs w:val="24"/>
        </w:rPr>
        <w:t xml:space="preserve">29I4:  Internal replanning must be accomplished in a systematic and timely </w:t>
      </w:r>
      <w:proofErr w:type="gramStart"/>
      <w:r w:rsidRPr="004F3D32">
        <w:rPr>
          <w:bCs w:val="0"/>
          <w:sz w:val="24"/>
          <w:szCs w:val="24"/>
        </w:rPr>
        <w:t>manner, and</w:t>
      </w:r>
      <w:proofErr w:type="gramEnd"/>
      <w:r w:rsidRPr="004F3D32">
        <w:rPr>
          <w:bCs w:val="0"/>
          <w:sz w:val="24"/>
          <w:szCs w:val="24"/>
        </w:rPr>
        <w:t xml:space="preserve"> must be carefully controlled. Internal replanning should not be used as an alternative to proper initial planning, nor should it be used to mask legitimate variances.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58FE6019" w:rsidR="00ED612A" w:rsidRPr="00E17DF5" w:rsidRDefault="00F37EE9" w:rsidP="00EA5F32">
      <w:pPr>
        <w:ind w:left="720"/>
        <w:rPr>
          <w:bCs w:val="0"/>
          <w:sz w:val="24"/>
          <w:szCs w:val="24"/>
        </w:rPr>
      </w:pPr>
      <w:r w:rsidRPr="00F37EE9">
        <w:rPr>
          <w:bCs w:val="0"/>
          <w:sz w:val="24"/>
          <w:szCs w:val="24"/>
        </w:rPr>
        <w:t xml:space="preserve">Are baseline dates being updated to mask legitimate variances?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3315BCDD" w:rsidR="00B73603" w:rsidRDefault="000E4EB1" w:rsidP="00EA5F32">
      <w:pPr>
        <w:ind w:left="720"/>
        <w:rPr>
          <w:bCs w:val="0"/>
          <w:sz w:val="24"/>
          <w:szCs w:val="24"/>
        </w:rPr>
      </w:pPr>
      <w:r w:rsidRPr="000E4EB1">
        <w:rPr>
          <w:bCs w:val="0"/>
          <w:sz w:val="24"/>
          <w:szCs w:val="24"/>
        </w:rPr>
        <w:t>X = Count of sampled baseline date changes without substantiation</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7FEE42A" w:rsidR="00ED612A" w:rsidRDefault="004F4E5A" w:rsidP="00EA5F32">
      <w:pPr>
        <w:ind w:left="720"/>
        <w:rPr>
          <w:bCs w:val="0"/>
          <w:sz w:val="24"/>
          <w:szCs w:val="24"/>
        </w:rPr>
      </w:pPr>
      <w:r w:rsidRPr="004F4E5A">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52E6408" w14:textId="77777777" w:rsidR="00EA023E" w:rsidRPr="00EA023E" w:rsidRDefault="00EA023E" w:rsidP="00EA023E">
      <w:pPr>
        <w:ind w:left="720"/>
        <w:rPr>
          <w:bCs w:val="0"/>
          <w:sz w:val="24"/>
          <w:szCs w:val="24"/>
        </w:rPr>
      </w:pPr>
      <w:r w:rsidRPr="00EA023E">
        <w:rPr>
          <w:bCs w:val="0"/>
          <w:sz w:val="24"/>
          <w:szCs w:val="24"/>
        </w:rPr>
        <w:t>03 EVM System Description</w:t>
      </w:r>
    </w:p>
    <w:p w14:paraId="3FC0786C" w14:textId="77777777" w:rsidR="00EA023E" w:rsidRPr="00EA023E" w:rsidRDefault="00EA023E" w:rsidP="00EA023E">
      <w:pPr>
        <w:ind w:left="720"/>
        <w:rPr>
          <w:bCs w:val="0"/>
          <w:sz w:val="24"/>
          <w:szCs w:val="24"/>
        </w:rPr>
      </w:pPr>
      <w:r w:rsidRPr="00EA023E">
        <w:rPr>
          <w:bCs w:val="0"/>
          <w:sz w:val="24"/>
          <w:szCs w:val="24"/>
        </w:rPr>
        <w:tab/>
        <w:t>03B Internal Replanning Parameters</w:t>
      </w:r>
    </w:p>
    <w:p w14:paraId="55D8A831" w14:textId="77777777" w:rsidR="00EA023E" w:rsidRPr="00EA023E" w:rsidRDefault="00EA023E" w:rsidP="00EA023E">
      <w:pPr>
        <w:ind w:left="720"/>
        <w:rPr>
          <w:bCs w:val="0"/>
          <w:sz w:val="24"/>
          <w:szCs w:val="24"/>
        </w:rPr>
      </w:pPr>
      <w:r w:rsidRPr="00EA023E">
        <w:rPr>
          <w:bCs w:val="0"/>
          <w:sz w:val="24"/>
          <w:szCs w:val="24"/>
        </w:rPr>
        <w:t>11 Integrated Master Schedule (IMS)</w:t>
      </w:r>
    </w:p>
    <w:p w14:paraId="73B93B49" w14:textId="77777777" w:rsidR="00EA023E" w:rsidRPr="00EA023E" w:rsidRDefault="00EA023E" w:rsidP="00EA023E">
      <w:pPr>
        <w:ind w:left="720"/>
        <w:rPr>
          <w:bCs w:val="0"/>
          <w:sz w:val="24"/>
          <w:szCs w:val="24"/>
        </w:rPr>
      </w:pPr>
      <w:r w:rsidRPr="00EA023E">
        <w:rPr>
          <w:bCs w:val="0"/>
          <w:sz w:val="24"/>
          <w:szCs w:val="24"/>
        </w:rPr>
        <w:tab/>
        <w:t>11AM Task/Milestone UIDs</w:t>
      </w:r>
    </w:p>
    <w:p w14:paraId="24245768" w14:textId="77777777" w:rsidR="00EA023E" w:rsidRPr="00EA023E" w:rsidRDefault="00EA023E" w:rsidP="00EA023E">
      <w:pPr>
        <w:ind w:left="720" w:firstLine="720"/>
        <w:rPr>
          <w:bCs w:val="0"/>
          <w:sz w:val="24"/>
          <w:szCs w:val="24"/>
        </w:rPr>
      </w:pPr>
      <w:r w:rsidRPr="00EA023E">
        <w:rPr>
          <w:bCs w:val="0"/>
          <w:sz w:val="24"/>
          <w:szCs w:val="24"/>
        </w:rPr>
        <w:t>11H Baseline Finish Date (Period to Period Comparison)</w:t>
      </w:r>
    </w:p>
    <w:p w14:paraId="2139FC3C" w14:textId="77777777" w:rsidR="00EA023E" w:rsidRPr="00EA023E" w:rsidRDefault="00EA023E" w:rsidP="00EA023E">
      <w:pPr>
        <w:ind w:left="720"/>
        <w:rPr>
          <w:bCs w:val="0"/>
          <w:sz w:val="24"/>
          <w:szCs w:val="24"/>
        </w:rPr>
      </w:pPr>
      <w:r w:rsidRPr="00EA023E">
        <w:rPr>
          <w:bCs w:val="0"/>
          <w:sz w:val="24"/>
          <w:szCs w:val="24"/>
        </w:rPr>
        <w:tab/>
        <w:t>11K Baseline Start Date (Period to Period Comparison)</w:t>
      </w:r>
    </w:p>
    <w:p w14:paraId="488E6044" w14:textId="77777777" w:rsidR="00EA023E" w:rsidRPr="00EA023E" w:rsidRDefault="00EA023E" w:rsidP="00EA023E">
      <w:pPr>
        <w:ind w:left="720"/>
        <w:rPr>
          <w:bCs w:val="0"/>
          <w:sz w:val="24"/>
          <w:szCs w:val="24"/>
        </w:rPr>
      </w:pPr>
      <w:r w:rsidRPr="00EA023E">
        <w:rPr>
          <w:bCs w:val="0"/>
          <w:sz w:val="24"/>
          <w:szCs w:val="24"/>
        </w:rPr>
        <w:t xml:space="preserve">              11U EVT</w:t>
      </w:r>
    </w:p>
    <w:p w14:paraId="190FDBB6" w14:textId="77777777" w:rsidR="00EA023E" w:rsidRPr="00EA023E" w:rsidRDefault="00EA023E" w:rsidP="00EA023E">
      <w:pPr>
        <w:ind w:left="720"/>
        <w:rPr>
          <w:bCs w:val="0"/>
          <w:sz w:val="24"/>
          <w:szCs w:val="24"/>
        </w:rPr>
      </w:pPr>
      <w:r w:rsidRPr="00EA023E">
        <w:rPr>
          <w:bCs w:val="0"/>
          <w:sz w:val="24"/>
          <w:szCs w:val="24"/>
        </w:rPr>
        <w:t xml:space="preserve">              11AP WP/PP/SLPP UIDs</w:t>
      </w:r>
    </w:p>
    <w:p w14:paraId="106C81C7" w14:textId="77777777" w:rsidR="00EA023E" w:rsidRPr="00EA023E" w:rsidRDefault="00EA023E" w:rsidP="00EA023E">
      <w:pPr>
        <w:ind w:left="720"/>
        <w:rPr>
          <w:bCs w:val="0"/>
          <w:sz w:val="24"/>
          <w:szCs w:val="24"/>
        </w:rPr>
      </w:pPr>
      <w:r w:rsidRPr="00EA023E">
        <w:rPr>
          <w:bCs w:val="0"/>
          <w:sz w:val="24"/>
          <w:szCs w:val="24"/>
        </w:rPr>
        <w:t>18 Baseline Control Logs</w:t>
      </w:r>
    </w:p>
    <w:p w14:paraId="2DBB6CA9" w14:textId="77777777" w:rsidR="00EA023E" w:rsidRPr="00EA023E" w:rsidRDefault="00EA023E" w:rsidP="00EA023E">
      <w:pPr>
        <w:ind w:left="720"/>
        <w:rPr>
          <w:bCs w:val="0"/>
          <w:sz w:val="24"/>
          <w:szCs w:val="24"/>
        </w:rPr>
      </w:pPr>
      <w:r w:rsidRPr="00EA023E">
        <w:rPr>
          <w:bCs w:val="0"/>
          <w:sz w:val="24"/>
          <w:szCs w:val="24"/>
        </w:rPr>
        <w:tab/>
        <w:t>18B Baseline Changes (Selected)</w:t>
      </w:r>
    </w:p>
    <w:p w14:paraId="0A44602C" w14:textId="77777777" w:rsidR="00EA023E" w:rsidRPr="00EA023E" w:rsidRDefault="00EA023E" w:rsidP="00EA023E">
      <w:pPr>
        <w:ind w:left="720"/>
        <w:rPr>
          <w:bCs w:val="0"/>
          <w:sz w:val="24"/>
          <w:szCs w:val="24"/>
        </w:rPr>
      </w:pPr>
      <w:r w:rsidRPr="00EA023E">
        <w:rPr>
          <w:bCs w:val="0"/>
          <w:sz w:val="24"/>
          <w:szCs w:val="24"/>
        </w:rPr>
        <w:t>43 Baseline Change Request</w:t>
      </w:r>
    </w:p>
    <w:p w14:paraId="7C2A241D" w14:textId="77777777" w:rsidR="00EA023E" w:rsidRPr="00EA023E" w:rsidRDefault="00EA023E" w:rsidP="00EA023E">
      <w:pPr>
        <w:ind w:left="720"/>
        <w:rPr>
          <w:bCs w:val="0"/>
          <w:sz w:val="24"/>
          <w:szCs w:val="24"/>
        </w:rPr>
      </w:pPr>
      <w:r w:rsidRPr="00EA023E">
        <w:rPr>
          <w:bCs w:val="0"/>
          <w:sz w:val="24"/>
          <w:szCs w:val="24"/>
        </w:rPr>
        <w:tab/>
        <w:t>43A Baseline Change Substantiation</w:t>
      </w:r>
    </w:p>
    <w:p w14:paraId="57571CD1" w14:textId="77B86C36" w:rsidR="00ED612A" w:rsidRDefault="00EA023E" w:rsidP="00EA023E">
      <w:pPr>
        <w:ind w:left="720"/>
        <w:rPr>
          <w:bCs w:val="0"/>
          <w:sz w:val="24"/>
          <w:szCs w:val="24"/>
        </w:rPr>
      </w:pPr>
      <w:r w:rsidRPr="00EA023E">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0DEB1B8B" w14:textId="77777777" w:rsidR="00253469" w:rsidRPr="00253469" w:rsidRDefault="00253469" w:rsidP="00253469">
      <w:pPr>
        <w:pStyle w:val="ListParagraph"/>
        <w:numPr>
          <w:ilvl w:val="0"/>
          <w:numId w:val="39"/>
        </w:numPr>
        <w:rPr>
          <w:b w:val="0"/>
          <w:bCs w:val="0"/>
          <w:szCs w:val="24"/>
        </w:rPr>
      </w:pPr>
      <w:r w:rsidRPr="00253469">
        <w:rPr>
          <w:b w:val="0"/>
          <w:bCs w:val="0"/>
          <w:szCs w:val="24"/>
        </w:rPr>
        <w:t xml:space="preserve">Test metric is based on a sample of baseline date changes.  </w:t>
      </w:r>
    </w:p>
    <w:p w14:paraId="0F8C59F9" w14:textId="77777777" w:rsidR="00253469" w:rsidRPr="00253469" w:rsidRDefault="00253469" w:rsidP="00253469">
      <w:pPr>
        <w:pStyle w:val="ListParagraph"/>
        <w:numPr>
          <w:ilvl w:val="0"/>
          <w:numId w:val="39"/>
        </w:numPr>
        <w:rPr>
          <w:b w:val="0"/>
          <w:bCs w:val="0"/>
          <w:szCs w:val="24"/>
        </w:rPr>
      </w:pPr>
      <w:r w:rsidRPr="00253469">
        <w:rPr>
          <w:b w:val="0"/>
          <w:bCs w:val="0"/>
          <w:szCs w:val="24"/>
        </w:rPr>
        <w:t xml:space="preserve">Test metric is based on a </w:t>
      </w:r>
      <w:proofErr w:type="gramStart"/>
      <w:r w:rsidRPr="00253469">
        <w:rPr>
          <w:b w:val="0"/>
          <w:bCs w:val="0"/>
          <w:szCs w:val="24"/>
        </w:rPr>
        <w:t>Zero Based</w:t>
      </w:r>
      <w:proofErr w:type="gramEnd"/>
      <w:r w:rsidRPr="00253469">
        <w:rPr>
          <w:b w:val="0"/>
          <w:bCs w:val="0"/>
          <w:szCs w:val="24"/>
        </w:rPr>
        <w:t xml:space="preserve"> Sampling Plan, per MIL-STD-1916 and ANSI/ASQ Z1.4, with an Acceptable Quality Limit (AQL) of 4.0%. When a different sampling plan is used, methodology must be explained. When appropriate, it is acceptable to test the entire population instead of sampling.</w:t>
      </w:r>
    </w:p>
    <w:p w14:paraId="16645AF5" w14:textId="77777777" w:rsidR="00253469" w:rsidRPr="00253469" w:rsidRDefault="00253469" w:rsidP="00253469">
      <w:pPr>
        <w:pStyle w:val="ListParagraph"/>
        <w:numPr>
          <w:ilvl w:val="0"/>
          <w:numId w:val="39"/>
        </w:numPr>
        <w:rPr>
          <w:b w:val="0"/>
          <w:bCs w:val="0"/>
          <w:szCs w:val="24"/>
        </w:rPr>
      </w:pPr>
      <w:r w:rsidRPr="00253469">
        <w:rPr>
          <w:b w:val="0"/>
          <w:bCs w:val="0"/>
          <w:szCs w:val="24"/>
        </w:rPr>
        <w:t xml:space="preserve">When applicable, sample must be selected from different WPs/PPs/SLPPs instead of multiple tasks/activities &amp; milestones within a single WP/PP/SLPP. </w:t>
      </w:r>
    </w:p>
    <w:p w14:paraId="23023702" w14:textId="77777777" w:rsidR="00253469" w:rsidRPr="00253469" w:rsidRDefault="00253469" w:rsidP="00253469">
      <w:pPr>
        <w:pStyle w:val="ListParagraph"/>
        <w:numPr>
          <w:ilvl w:val="0"/>
          <w:numId w:val="39"/>
        </w:numPr>
        <w:rPr>
          <w:b w:val="0"/>
          <w:bCs w:val="0"/>
          <w:szCs w:val="24"/>
        </w:rPr>
      </w:pPr>
      <w:r w:rsidRPr="00253469">
        <w:rPr>
          <w:b w:val="0"/>
          <w:bCs w:val="0"/>
          <w:szCs w:val="24"/>
        </w:rPr>
        <w:t>P1: Period 1 (Current Period)</w:t>
      </w:r>
    </w:p>
    <w:p w14:paraId="2704FE93" w14:textId="77777777" w:rsidR="00253469" w:rsidRPr="00253469" w:rsidRDefault="00253469" w:rsidP="00253469">
      <w:pPr>
        <w:pStyle w:val="ListParagraph"/>
        <w:numPr>
          <w:ilvl w:val="0"/>
          <w:numId w:val="39"/>
        </w:numPr>
        <w:rPr>
          <w:b w:val="0"/>
          <w:bCs w:val="0"/>
          <w:szCs w:val="24"/>
        </w:rPr>
      </w:pPr>
      <w:r w:rsidRPr="00253469">
        <w:rPr>
          <w:b w:val="0"/>
          <w:bCs w:val="0"/>
          <w:szCs w:val="24"/>
        </w:rPr>
        <w:t>P2: Period 2 (Previous Period)</w:t>
      </w:r>
    </w:p>
    <w:p w14:paraId="05A725BF" w14:textId="77777777" w:rsidR="00253469" w:rsidRPr="00253469" w:rsidRDefault="00253469" w:rsidP="00253469">
      <w:pPr>
        <w:pStyle w:val="ListParagraph"/>
        <w:numPr>
          <w:ilvl w:val="0"/>
          <w:numId w:val="39"/>
        </w:numPr>
        <w:rPr>
          <w:b w:val="0"/>
          <w:bCs w:val="0"/>
          <w:szCs w:val="24"/>
        </w:rPr>
      </w:pPr>
      <w:r w:rsidRPr="00253469">
        <w:rPr>
          <w:b w:val="0"/>
          <w:bCs w:val="0"/>
          <w:szCs w:val="24"/>
        </w:rPr>
        <w:t>P3: Period 3 (Month prior to P2)</w:t>
      </w:r>
    </w:p>
    <w:p w14:paraId="785FC9C7" w14:textId="77777777" w:rsidR="00253469" w:rsidRPr="00253469" w:rsidRDefault="00253469" w:rsidP="00253469">
      <w:pPr>
        <w:pStyle w:val="ListParagraph"/>
        <w:numPr>
          <w:ilvl w:val="0"/>
          <w:numId w:val="39"/>
        </w:numPr>
        <w:rPr>
          <w:b w:val="0"/>
          <w:bCs w:val="0"/>
          <w:szCs w:val="24"/>
        </w:rPr>
      </w:pPr>
      <w:r w:rsidRPr="00253469">
        <w:rPr>
          <w:b w:val="0"/>
          <w:bCs w:val="0"/>
          <w:szCs w:val="24"/>
        </w:rPr>
        <w:t>BS: Baseline Start Date</w:t>
      </w:r>
    </w:p>
    <w:p w14:paraId="6DD3D476" w14:textId="0DCCDCBE" w:rsidR="005A57DE" w:rsidRPr="00067FB6" w:rsidRDefault="00253469" w:rsidP="00253469">
      <w:pPr>
        <w:pStyle w:val="ListParagraph"/>
        <w:numPr>
          <w:ilvl w:val="0"/>
          <w:numId w:val="39"/>
        </w:numPr>
        <w:rPr>
          <w:b w:val="0"/>
          <w:bCs w:val="0"/>
          <w:szCs w:val="24"/>
        </w:rPr>
      </w:pPr>
      <w:r w:rsidRPr="00253469">
        <w:rPr>
          <w:b w:val="0"/>
          <w:bCs w:val="0"/>
          <w:szCs w:val="24"/>
        </w:rPr>
        <w:lastRenderedPageBreak/>
        <w:t>BF: Baseline Finish Date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6D8DEA8" w14:textId="77777777" w:rsidR="00386F6B" w:rsidRPr="00386F6B" w:rsidRDefault="00386F6B" w:rsidP="00386F6B">
      <w:pPr>
        <w:pStyle w:val="ListParagraph"/>
        <w:numPr>
          <w:ilvl w:val="0"/>
          <w:numId w:val="38"/>
        </w:numPr>
        <w:rPr>
          <w:b w:val="0"/>
          <w:bCs w:val="0"/>
        </w:rPr>
      </w:pPr>
      <w:r w:rsidRPr="00386F6B">
        <w:rPr>
          <w:b w:val="0"/>
          <w:bCs w:val="0"/>
        </w:rPr>
        <w:t xml:space="preserve">Perform an IMS baseline date comparison using the last 3 months of IMS submittals and select all </w:t>
      </w:r>
      <w:proofErr w:type="gramStart"/>
      <w:r w:rsidRPr="00386F6B">
        <w:rPr>
          <w:b w:val="0"/>
          <w:bCs w:val="0"/>
        </w:rPr>
        <w:t>Non-LOE</w:t>
      </w:r>
      <w:proofErr w:type="gramEnd"/>
      <w:r w:rsidRPr="00386F6B">
        <w:rPr>
          <w:b w:val="0"/>
          <w:bCs w:val="0"/>
        </w:rPr>
        <w:t xml:space="preserve"> tasks/activities &amp; milestones that meet the following conditions: (P1.BS not equal to P2.BS or P1.BF not equal P2.BF) or (P2.BS not equal to P3.BS or P2.BF not equal P3.BF).</w:t>
      </w:r>
    </w:p>
    <w:p w14:paraId="58E2B7A9" w14:textId="77777777" w:rsidR="00386F6B" w:rsidRPr="00386F6B" w:rsidRDefault="00386F6B" w:rsidP="00386F6B">
      <w:pPr>
        <w:pStyle w:val="ListParagraph"/>
        <w:numPr>
          <w:ilvl w:val="0"/>
          <w:numId w:val="38"/>
        </w:numPr>
        <w:rPr>
          <w:b w:val="0"/>
          <w:bCs w:val="0"/>
        </w:rPr>
      </w:pPr>
      <w:r w:rsidRPr="00386F6B">
        <w:rPr>
          <w:b w:val="0"/>
          <w:bCs w:val="0"/>
        </w:rPr>
        <w:t xml:space="preserve">From the population in step 1, determine a sample using assumptions 2 and 3. Using the sample from step 2, calculate Numerator (X): </w:t>
      </w:r>
    </w:p>
    <w:p w14:paraId="0CACA610" w14:textId="77777777" w:rsidR="00386F6B" w:rsidRPr="00386F6B" w:rsidRDefault="00386F6B" w:rsidP="00386F6B">
      <w:pPr>
        <w:pStyle w:val="ListParagraph"/>
        <w:numPr>
          <w:ilvl w:val="1"/>
          <w:numId w:val="38"/>
        </w:numPr>
        <w:rPr>
          <w:b w:val="0"/>
          <w:bCs w:val="0"/>
        </w:rPr>
      </w:pPr>
      <w:r w:rsidRPr="00386F6B">
        <w:rPr>
          <w:b w:val="0"/>
          <w:bCs w:val="0"/>
        </w:rPr>
        <w:t>Set 1: Count the number of tasks/activities &amp; milestones that do not have associated baseline control log entries.</w:t>
      </w:r>
    </w:p>
    <w:p w14:paraId="566B7B38" w14:textId="77777777" w:rsidR="00386F6B" w:rsidRPr="00386F6B" w:rsidRDefault="00386F6B" w:rsidP="00386F6B">
      <w:pPr>
        <w:pStyle w:val="ListParagraph"/>
        <w:numPr>
          <w:ilvl w:val="1"/>
          <w:numId w:val="38"/>
        </w:numPr>
        <w:rPr>
          <w:b w:val="0"/>
          <w:bCs w:val="0"/>
        </w:rPr>
      </w:pPr>
      <w:r w:rsidRPr="00386F6B">
        <w:rPr>
          <w:b w:val="0"/>
          <w:bCs w:val="0"/>
        </w:rPr>
        <w:t>Set 2: For the tasks/activities &amp; milestones with baseline control log entries, identify the associated baseline change documents and determine if the description noted in the baseline change document provides substantiation for the change in accordance with the system description. Count the tasks/activities &amp; milestones that do not have substantiation for the baseline date change in accordance with the system description.</w:t>
      </w:r>
    </w:p>
    <w:p w14:paraId="7462F127" w14:textId="77777777" w:rsidR="00386F6B" w:rsidRPr="00386F6B" w:rsidRDefault="00386F6B" w:rsidP="00386F6B">
      <w:pPr>
        <w:pStyle w:val="ListParagraph"/>
        <w:numPr>
          <w:ilvl w:val="1"/>
          <w:numId w:val="38"/>
        </w:numPr>
        <w:rPr>
          <w:b w:val="0"/>
          <w:bCs w:val="0"/>
        </w:rPr>
      </w:pPr>
      <w:r w:rsidRPr="00386F6B">
        <w:rPr>
          <w:b w:val="0"/>
          <w:bCs w:val="0"/>
        </w:rPr>
        <w:t>Add Set 1 and Set 2; this is the numerator (X) of the test metric.</w:t>
      </w:r>
    </w:p>
    <w:p w14:paraId="1452260A" w14:textId="12CA4EE5" w:rsidR="001515D5" w:rsidRPr="00067FB6" w:rsidRDefault="00386F6B" w:rsidP="00386F6B">
      <w:pPr>
        <w:pStyle w:val="ListParagraph"/>
        <w:numPr>
          <w:ilvl w:val="0"/>
          <w:numId w:val="38"/>
        </w:numPr>
        <w:rPr>
          <w:b w:val="0"/>
          <w:bCs w:val="0"/>
        </w:rPr>
      </w:pPr>
      <w:r w:rsidRPr="00386F6B">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69"/>
        <w:gridCol w:w="964"/>
        <w:gridCol w:w="1265"/>
      </w:tblGrid>
      <w:tr w:rsidR="00644C70" w:rsidRPr="00644C70" w14:paraId="0B58EFCF" w14:textId="77777777" w:rsidTr="00644C70">
        <w:trPr>
          <w:trHeight w:val="316"/>
          <w:tblCellSpacing w:w="7" w:type="dxa"/>
          <w:jc w:val="center"/>
        </w:trPr>
        <w:tc>
          <w:tcPr>
            <w:tcW w:w="494" w:type="pct"/>
            <w:tcBorders>
              <w:top w:val="outset" w:sz="6" w:space="0" w:color="auto"/>
              <w:left w:val="outset" w:sz="6" w:space="0" w:color="auto"/>
              <w:bottom w:val="outset" w:sz="6" w:space="0" w:color="auto"/>
              <w:right w:val="outset" w:sz="6" w:space="0" w:color="auto"/>
            </w:tcBorders>
            <w:shd w:val="clear" w:color="auto" w:fill="0000FF"/>
            <w:hideMark/>
          </w:tcPr>
          <w:p w14:paraId="7B9193C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 xml:space="preserve">Rev Number </w:t>
            </w:r>
          </w:p>
        </w:tc>
        <w:tc>
          <w:tcPr>
            <w:tcW w:w="3294" w:type="pct"/>
            <w:tcBorders>
              <w:top w:val="outset" w:sz="6" w:space="0" w:color="auto"/>
              <w:left w:val="outset" w:sz="6" w:space="0" w:color="auto"/>
              <w:bottom w:val="outset" w:sz="6" w:space="0" w:color="auto"/>
              <w:right w:val="outset" w:sz="6" w:space="0" w:color="auto"/>
            </w:tcBorders>
            <w:shd w:val="clear" w:color="auto" w:fill="0000FF"/>
            <w:hideMark/>
          </w:tcPr>
          <w:p w14:paraId="1ADF42B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Detailed Description of Change</w:t>
            </w:r>
          </w:p>
        </w:tc>
        <w:tc>
          <w:tcPr>
            <w:tcW w:w="508" w:type="pct"/>
            <w:tcBorders>
              <w:top w:val="outset" w:sz="6" w:space="0" w:color="auto"/>
              <w:left w:val="outset" w:sz="6" w:space="0" w:color="auto"/>
              <w:bottom w:val="outset" w:sz="6" w:space="0" w:color="auto"/>
              <w:right w:val="outset" w:sz="6" w:space="0" w:color="auto"/>
            </w:tcBorders>
            <w:shd w:val="clear" w:color="auto" w:fill="0000FF"/>
            <w:hideMark/>
          </w:tcPr>
          <w:p w14:paraId="020F1F0E"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Sections Affected</w:t>
            </w:r>
          </w:p>
        </w:tc>
        <w:tc>
          <w:tcPr>
            <w:tcW w:w="666" w:type="pct"/>
            <w:tcBorders>
              <w:top w:val="outset" w:sz="6" w:space="0" w:color="auto"/>
              <w:left w:val="outset" w:sz="6" w:space="0" w:color="auto"/>
              <w:bottom w:val="outset" w:sz="6" w:space="0" w:color="auto"/>
              <w:right w:val="outset" w:sz="6" w:space="0" w:color="auto"/>
            </w:tcBorders>
            <w:shd w:val="clear" w:color="auto" w:fill="0000FF"/>
            <w:hideMark/>
          </w:tcPr>
          <w:p w14:paraId="192714E2"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Spec Sheet Date</w:t>
            </w:r>
          </w:p>
        </w:tc>
      </w:tr>
      <w:tr w:rsidR="00644C70" w:rsidRPr="00644C70" w14:paraId="2548F257"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DF48A2D" w14:textId="77777777" w:rsidR="00644C70" w:rsidRPr="00644C70" w:rsidRDefault="00644C70" w:rsidP="00644C70">
            <w:pPr>
              <w:spacing w:before="100" w:beforeAutospacing="1" w:after="100" w:afterAutospacing="1"/>
              <w:rPr>
                <w:sz w:val="24"/>
                <w:szCs w:val="24"/>
              </w:rPr>
            </w:pPr>
            <w:r w:rsidRPr="00644C70">
              <w:rPr>
                <w:sz w:val="24"/>
                <w:szCs w:val="24"/>
              </w:rPr>
              <w:t>v1.0</w:t>
            </w:r>
          </w:p>
        </w:tc>
        <w:tc>
          <w:tcPr>
            <w:tcW w:w="3294" w:type="pct"/>
            <w:tcBorders>
              <w:top w:val="outset" w:sz="6" w:space="0" w:color="auto"/>
              <w:left w:val="outset" w:sz="6" w:space="0" w:color="auto"/>
              <w:bottom w:val="outset" w:sz="6" w:space="0" w:color="auto"/>
              <w:right w:val="outset" w:sz="6" w:space="0" w:color="auto"/>
            </w:tcBorders>
            <w:vAlign w:val="center"/>
          </w:tcPr>
          <w:p w14:paraId="5965C01B" w14:textId="77777777" w:rsidR="00644C70" w:rsidRPr="00644C70" w:rsidRDefault="00644C70" w:rsidP="00644C70">
            <w:pPr>
              <w:spacing w:before="100" w:beforeAutospacing="1" w:after="100" w:afterAutospacing="1"/>
              <w:rPr>
                <w:sz w:val="24"/>
                <w:szCs w:val="24"/>
              </w:rPr>
            </w:pPr>
            <w:r w:rsidRPr="00644C70">
              <w:rPr>
                <w:sz w:val="24"/>
                <w:szCs w:val="24"/>
              </w:rPr>
              <w:t>NEW</w:t>
            </w:r>
          </w:p>
        </w:tc>
        <w:tc>
          <w:tcPr>
            <w:tcW w:w="508" w:type="pct"/>
            <w:tcBorders>
              <w:top w:val="outset" w:sz="6" w:space="0" w:color="auto"/>
              <w:left w:val="outset" w:sz="6" w:space="0" w:color="auto"/>
              <w:bottom w:val="outset" w:sz="6" w:space="0" w:color="auto"/>
              <w:right w:val="outset" w:sz="6" w:space="0" w:color="auto"/>
            </w:tcBorders>
            <w:vAlign w:val="center"/>
          </w:tcPr>
          <w:p w14:paraId="2F87AB0B"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2B999AB" w14:textId="77777777" w:rsidR="00644C70" w:rsidRPr="00644C70" w:rsidRDefault="00644C70" w:rsidP="00644C70">
            <w:pPr>
              <w:spacing w:before="100" w:beforeAutospacing="1" w:after="100" w:afterAutospacing="1"/>
              <w:jc w:val="center"/>
              <w:rPr>
                <w:sz w:val="24"/>
                <w:szCs w:val="24"/>
              </w:rPr>
            </w:pPr>
            <w:r w:rsidRPr="00644C70">
              <w:rPr>
                <w:sz w:val="24"/>
                <w:szCs w:val="24"/>
              </w:rPr>
              <w:t>12/17/2015</w:t>
            </w:r>
          </w:p>
        </w:tc>
      </w:tr>
      <w:tr w:rsidR="00644C70" w:rsidRPr="00644C70" w14:paraId="72AB8263"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hideMark/>
          </w:tcPr>
          <w:p w14:paraId="7A85B671" w14:textId="77777777" w:rsidR="00644C70" w:rsidRPr="00644C70" w:rsidRDefault="00644C70" w:rsidP="00644C70">
            <w:pPr>
              <w:spacing w:before="100" w:beforeAutospacing="1" w:after="100" w:afterAutospacing="1"/>
              <w:rPr>
                <w:sz w:val="24"/>
                <w:szCs w:val="24"/>
              </w:rPr>
            </w:pPr>
            <w:r w:rsidRPr="00644C70">
              <w:rPr>
                <w:sz w:val="24"/>
                <w:szCs w:val="24"/>
              </w:rPr>
              <w:t>v2.0</w:t>
            </w:r>
          </w:p>
        </w:tc>
        <w:tc>
          <w:tcPr>
            <w:tcW w:w="3294" w:type="pct"/>
            <w:tcBorders>
              <w:top w:val="outset" w:sz="6" w:space="0" w:color="auto"/>
              <w:left w:val="outset" w:sz="6" w:space="0" w:color="auto"/>
              <w:bottom w:val="outset" w:sz="6" w:space="0" w:color="auto"/>
              <w:right w:val="outset" w:sz="6" w:space="0" w:color="auto"/>
            </w:tcBorders>
            <w:vAlign w:val="center"/>
          </w:tcPr>
          <w:p w14:paraId="76B4FECA" w14:textId="77777777" w:rsidR="00644C70" w:rsidRPr="00644C70" w:rsidRDefault="00644C70" w:rsidP="00644C70">
            <w:pPr>
              <w:spacing w:before="100" w:beforeAutospacing="1" w:after="100" w:afterAutospacing="1"/>
              <w:rPr>
                <w:sz w:val="24"/>
                <w:szCs w:val="24"/>
              </w:rPr>
            </w:pPr>
            <w:r w:rsidRPr="00644C70">
              <w:rPr>
                <w:sz w:val="24"/>
                <w:szCs w:val="24"/>
              </w:rPr>
              <w:t>CCB - validated</w:t>
            </w:r>
          </w:p>
        </w:tc>
        <w:tc>
          <w:tcPr>
            <w:tcW w:w="508" w:type="pct"/>
            <w:tcBorders>
              <w:top w:val="outset" w:sz="6" w:space="0" w:color="auto"/>
              <w:left w:val="outset" w:sz="6" w:space="0" w:color="auto"/>
              <w:bottom w:val="outset" w:sz="6" w:space="0" w:color="auto"/>
              <w:right w:val="outset" w:sz="6" w:space="0" w:color="auto"/>
            </w:tcBorders>
            <w:vAlign w:val="center"/>
            <w:hideMark/>
          </w:tcPr>
          <w:p w14:paraId="189F816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3A33DCD4" w14:textId="77777777" w:rsidR="00644C70" w:rsidRPr="00644C70" w:rsidRDefault="00644C70" w:rsidP="00644C70">
            <w:pPr>
              <w:spacing w:before="100" w:beforeAutospacing="1" w:after="100" w:afterAutospacing="1"/>
              <w:jc w:val="center"/>
              <w:rPr>
                <w:sz w:val="24"/>
                <w:szCs w:val="24"/>
              </w:rPr>
            </w:pPr>
            <w:r w:rsidRPr="00644C70">
              <w:rPr>
                <w:sz w:val="24"/>
                <w:szCs w:val="24"/>
              </w:rPr>
              <w:t>08/16/2016</w:t>
            </w:r>
          </w:p>
        </w:tc>
      </w:tr>
      <w:tr w:rsidR="00644C70" w:rsidRPr="00644C70" w14:paraId="0A271D88"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38B5F3D8" w14:textId="77777777" w:rsidR="00644C70" w:rsidRPr="00644C70" w:rsidRDefault="00644C70" w:rsidP="00644C70">
            <w:pPr>
              <w:spacing w:before="100" w:beforeAutospacing="1" w:after="100" w:afterAutospacing="1"/>
              <w:rPr>
                <w:sz w:val="24"/>
                <w:szCs w:val="24"/>
              </w:rPr>
            </w:pPr>
            <w:r w:rsidRPr="00644C70">
              <w:rPr>
                <w:sz w:val="24"/>
                <w:szCs w:val="24"/>
              </w:rPr>
              <w:t>v2.1</w:t>
            </w:r>
          </w:p>
        </w:tc>
        <w:tc>
          <w:tcPr>
            <w:tcW w:w="3294" w:type="pct"/>
            <w:tcBorders>
              <w:top w:val="outset" w:sz="6" w:space="0" w:color="auto"/>
              <w:left w:val="outset" w:sz="6" w:space="0" w:color="auto"/>
              <w:bottom w:val="outset" w:sz="6" w:space="0" w:color="auto"/>
              <w:right w:val="outset" w:sz="6" w:space="0" w:color="auto"/>
            </w:tcBorders>
            <w:vAlign w:val="center"/>
          </w:tcPr>
          <w:p w14:paraId="37588441" w14:textId="77777777" w:rsidR="00644C70" w:rsidRPr="00644C70" w:rsidRDefault="00644C70" w:rsidP="00644C70">
            <w:pPr>
              <w:spacing w:before="100" w:beforeAutospacing="1" w:after="100" w:afterAutospacing="1"/>
              <w:rPr>
                <w:sz w:val="24"/>
                <w:szCs w:val="24"/>
              </w:rPr>
            </w:pPr>
            <w:r w:rsidRPr="00644C70">
              <w:rPr>
                <w:sz w:val="24"/>
                <w:szCs w:val="24"/>
              </w:rPr>
              <w:t>Integration – updated data elements</w:t>
            </w:r>
          </w:p>
        </w:tc>
        <w:tc>
          <w:tcPr>
            <w:tcW w:w="508" w:type="pct"/>
            <w:tcBorders>
              <w:top w:val="outset" w:sz="6" w:space="0" w:color="auto"/>
              <w:left w:val="outset" w:sz="6" w:space="0" w:color="auto"/>
              <w:bottom w:val="outset" w:sz="6" w:space="0" w:color="auto"/>
              <w:right w:val="outset" w:sz="6" w:space="0" w:color="auto"/>
            </w:tcBorders>
            <w:vAlign w:val="center"/>
            <w:hideMark/>
          </w:tcPr>
          <w:p w14:paraId="59D682D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156621B0" w14:textId="77777777" w:rsidR="00644C70" w:rsidRPr="00644C70" w:rsidRDefault="00644C70" w:rsidP="00644C70">
            <w:pPr>
              <w:spacing w:before="100" w:beforeAutospacing="1" w:after="100" w:afterAutospacing="1"/>
              <w:jc w:val="center"/>
              <w:rPr>
                <w:sz w:val="24"/>
                <w:szCs w:val="24"/>
              </w:rPr>
            </w:pPr>
            <w:r w:rsidRPr="00644C70">
              <w:rPr>
                <w:sz w:val="24"/>
                <w:szCs w:val="24"/>
              </w:rPr>
              <w:t>09/14/2016</w:t>
            </w:r>
          </w:p>
        </w:tc>
      </w:tr>
      <w:tr w:rsidR="00644C70" w:rsidRPr="00644C70" w14:paraId="0387BBC5"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9A48D8D" w14:textId="77777777" w:rsidR="00644C70" w:rsidRPr="00644C70" w:rsidRDefault="00644C70" w:rsidP="00644C70">
            <w:pPr>
              <w:spacing w:before="100" w:beforeAutospacing="1" w:after="100" w:afterAutospacing="1"/>
              <w:rPr>
                <w:sz w:val="24"/>
                <w:szCs w:val="24"/>
              </w:rPr>
            </w:pPr>
            <w:r w:rsidRPr="00644C70">
              <w:rPr>
                <w:sz w:val="24"/>
                <w:szCs w:val="24"/>
              </w:rPr>
              <w:t>v3.0</w:t>
            </w:r>
          </w:p>
        </w:tc>
        <w:tc>
          <w:tcPr>
            <w:tcW w:w="3294" w:type="pct"/>
            <w:tcBorders>
              <w:top w:val="outset" w:sz="6" w:space="0" w:color="auto"/>
              <w:left w:val="outset" w:sz="6" w:space="0" w:color="auto"/>
              <w:bottom w:val="outset" w:sz="6" w:space="0" w:color="auto"/>
              <w:right w:val="outset" w:sz="6" w:space="0" w:color="auto"/>
            </w:tcBorders>
            <w:vAlign w:val="center"/>
          </w:tcPr>
          <w:p w14:paraId="58D714F7" w14:textId="77777777" w:rsidR="00644C70" w:rsidRPr="00644C70" w:rsidRDefault="00644C70" w:rsidP="00644C70">
            <w:pPr>
              <w:spacing w:before="100" w:beforeAutospacing="1" w:after="100" w:afterAutospacing="1"/>
              <w:rPr>
                <w:sz w:val="24"/>
                <w:szCs w:val="24"/>
              </w:rPr>
            </w:pPr>
            <w:r w:rsidRPr="00644C70">
              <w:rPr>
                <w:sz w:val="24"/>
                <w:szCs w:val="24"/>
              </w:rPr>
              <w:t>Minor changes – updated to 3.0</w:t>
            </w:r>
          </w:p>
        </w:tc>
        <w:tc>
          <w:tcPr>
            <w:tcW w:w="508" w:type="pct"/>
            <w:tcBorders>
              <w:top w:val="outset" w:sz="6" w:space="0" w:color="auto"/>
              <w:left w:val="outset" w:sz="6" w:space="0" w:color="auto"/>
              <w:bottom w:val="outset" w:sz="6" w:space="0" w:color="auto"/>
              <w:right w:val="outset" w:sz="6" w:space="0" w:color="auto"/>
            </w:tcBorders>
            <w:vAlign w:val="center"/>
          </w:tcPr>
          <w:p w14:paraId="4E4C3127"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C0694CF" w14:textId="77777777" w:rsidR="00644C70" w:rsidRPr="00644C70" w:rsidRDefault="00644C70" w:rsidP="00644C70">
            <w:pPr>
              <w:spacing w:before="100" w:beforeAutospacing="1" w:after="100" w:afterAutospacing="1"/>
              <w:jc w:val="center"/>
              <w:rPr>
                <w:sz w:val="24"/>
                <w:szCs w:val="24"/>
              </w:rPr>
            </w:pPr>
            <w:r w:rsidRPr="00644C70">
              <w:rPr>
                <w:sz w:val="24"/>
                <w:szCs w:val="24"/>
              </w:rPr>
              <w:t>03/23/2017</w:t>
            </w:r>
          </w:p>
        </w:tc>
      </w:tr>
      <w:tr w:rsidR="00644C70" w:rsidRPr="00644C70" w14:paraId="6C477C76"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93B1DA1" w14:textId="77777777" w:rsidR="00644C70" w:rsidRPr="00644C70" w:rsidRDefault="00644C70" w:rsidP="00644C70">
            <w:pPr>
              <w:spacing w:before="100" w:beforeAutospacing="1" w:after="100" w:afterAutospacing="1"/>
              <w:rPr>
                <w:sz w:val="24"/>
                <w:szCs w:val="24"/>
              </w:rPr>
            </w:pPr>
            <w:r w:rsidRPr="00644C70">
              <w:rPr>
                <w:sz w:val="24"/>
                <w:szCs w:val="24"/>
              </w:rPr>
              <w:t>v3.1</w:t>
            </w:r>
          </w:p>
        </w:tc>
        <w:tc>
          <w:tcPr>
            <w:tcW w:w="3294" w:type="pct"/>
            <w:tcBorders>
              <w:top w:val="outset" w:sz="6" w:space="0" w:color="auto"/>
              <w:left w:val="outset" w:sz="6" w:space="0" w:color="auto"/>
              <w:bottom w:val="outset" w:sz="6" w:space="0" w:color="auto"/>
              <w:right w:val="outset" w:sz="6" w:space="0" w:color="auto"/>
            </w:tcBorders>
            <w:vAlign w:val="center"/>
          </w:tcPr>
          <w:p w14:paraId="3BEC71A5" w14:textId="77777777" w:rsidR="00644C70" w:rsidRPr="00644C70" w:rsidRDefault="00644C70" w:rsidP="00644C70">
            <w:pPr>
              <w:spacing w:before="100" w:beforeAutospacing="1" w:after="100" w:afterAutospacing="1"/>
              <w:rPr>
                <w:sz w:val="24"/>
                <w:szCs w:val="24"/>
              </w:rPr>
            </w:pPr>
            <w:r w:rsidRPr="00644C70">
              <w:rPr>
                <w:sz w:val="24"/>
                <w:szCs w:val="24"/>
              </w:rPr>
              <w:t>Removed Block 4 (Frequency)</w:t>
            </w:r>
          </w:p>
        </w:tc>
        <w:tc>
          <w:tcPr>
            <w:tcW w:w="508" w:type="pct"/>
            <w:tcBorders>
              <w:top w:val="outset" w:sz="6" w:space="0" w:color="auto"/>
              <w:left w:val="outset" w:sz="6" w:space="0" w:color="auto"/>
              <w:bottom w:val="outset" w:sz="6" w:space="0" w:color="auto"/>
              <w:right w:val="outset" w:sz="6" w:space="0" w:color="auto"/>
            </w:tcBorders>
            <w:vAlign w:val="center"/>
          </w:tcPr>
          <w:p w14:paraId="78D09DB5"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63F0FA1" w14:textId="77777777" w:rsidR="00644C70" w:rsidRPr="00644C70" w:rsidRDefault="00644C70" w:rsidP="00644C70">
            <w:pPr>
              <w:spacing w:before="100" w:beforeAutospacing="1" w:after="100" w:afterAutospacing="1"/>
              <w:jc w:val="center"/>
              <w:rPr>
                <w:sz w:val="24"/>
                <w:szCs w:val="24"/>
              </w:rPr>
            </w:pPr>
            <w:r w:rsidRPr="00644C70">
              <w:rPr>
                <w:sz w:val="24"/>
                <w:szCs w:val="24"/>
              </w:rPr>
              <w:t>12/19/2018</w:t>
            </w:r>
          </w:p>
        </w:tc>
      </w:tr>
      <w:tr w:rsidR="00644C70" w:rsidRPr="00644C70" w14:paraId="5D7BCE71" w14:textId="77777777" w:rsidTr="00644C70">
        <w:trPr>
          <w:trHeight w:val="46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D7EA724" w14:textId="77777777" w:rsidR="00644C70" w:rsidRPr="00644C70" w:rsidRDefault="00644C70" w:rsidP="00644C70">
            <w:pPr>
              <w:spacing w:before="100" w:beforeAutospacing="1" w:after="100" w:afterAutospacing="1"/>
              <w:rPr>
                <w:sz w:val="24"/>
                <w:szCs w:val="24"/>
              </w:rPr>
            </w:pPr>
            <w:r w:rsidRPr="00644C70">
              <w:rPr>
                <w:sz w:val="24"/>
                <w:szCs w:val="24"/>
              </w:rPr>
              <w:t>v3.3</w:t>
            </w:r>
          </w:p>
        </w:tc>
        <w:tc>
          <w:tcPr>
            <w:tcW w:w="3294" w:type="pct"/>
            <w:tcBorders>
              <w:top w:val="outset" w:sz="6" w:space="0" w:color="auto"/>
              <w:left w:val="outset" w:sz="6" w:space="0" w:color="auto"/>
              <w:bottom w:val="outset" w:sz="6" w:space="0" w:color="auto"/>
              <w:right w:val="outset" w:sz="6" w:space="0" w:color="auto"/>
            </w:tcBorders>
            <w:vAlign w:val="center"/>
          </w:tcPr>
          <w:p w14:paraId="4EDED5B0"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Updated blocks 10, 11, and 12. Clarified sampling methodology of </w:t>
            </w:r>
            <w:proofErr w:type="gramStart"/>
            <w:r w:rsidRPr="00644C70">
              <w:rPr>
                <w:sz w:val="24"/>
                <w:szCs w:val="24"/>
              </w:rPr>
              <w:t>Non-LOE</w:t>
            </w:r>
            <w:proofErr w:type="gramEnd"/>
            <w:r w:rsidRPr="00644C70">
              <w:rPr>
                <w:sz w:val="24"/>
                <w:szCs w:val="24"/>
              </w:rPr>
              <w:t xml:space="preserve"> tasks/activities &amp; milestones. </w:t>
            </w:r>
          </w:p>
        </w:tc>
        <w:tc>
          <w:tcPr>
            <w:tcW w:w="508" w:type="pct"/>
            <w:tcBorders>
              <w:top w:val="outset" w:sz="6" w:space="0" w:color="auto"/>
              <w:left w:val="outset" w:sz="6" w:space="0" w:color="auto"/>
              <w:bottom w:val="outset" w:sz="6" w:space="0" w:color="auto"/>
              <w:right w:val="outset" w:sz="6" w:space="0" w:color="auto"/>
            </w:tcBorders>
            <w:vAlign w:val="center"/>
          </w:tcPr>
          <w:p w14:paraId="55B890F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49E06E9" w14:textId="77777777" w:rsidR="00644C70" w:rsidRPr="00644C70" w:rsidRDefault="00644C70" w:rsidP="00644C70">
            <w:pPr>
              <w:spacing w:before="100" w:beforeAutospacing="1" w:after="100" w:afterAutospacing="1"/>
              <w:jc w:val="center"/>
              <w:rPr>
                <w:sz w:val="24"/>
                <w:szCs w:val="24"/>
              </w:rPr>
            </w:pPr>
            <w:r w:rsidRPr="00644C70">
              <w:rPr>
                <w:sz w:val="24"/>
                <w:szCs w:val="24"/>
              </w:rPr>
              <w:t>5/24/2019</w:t>
            </w:r>
          </w:p>
        </w:tc>
      </w:tr>
      <w:tr w:rsidR="00644C70" w:rsidRPr="00644C70" w14:paraId="3352CBF4" w14:textId="77777777" w:rsidTr="00644C70">
        <w:trPr>
          <w:trHeight w:val="309"/>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1ABAEEC" w14:textId="77777777" w:rsidR="00644C70" w:rsidRPr="00644C70" w:rsidRDefault="00644C70" w:rsidP="00644C70">
            <w:pPr>
              <w:spacing w:before="100" w:beforeAutospacing="1" w:after="100" w:afterAutospacing="1"/>
              <w:rPr>
                <w:sz w:val="24"/>
                <w:szCs w:val="24"/>
              </w:rPr>
            </w:pPr>
            <w:r w:rsidRPr="00644C70">
              <w:rPr>
                <w:sz w:val="24"/>
                <w:szCs w:val="24"/>
              </w:rPr>
              <w:t>v3.4</w:t>
            </w:r>
          </w:p>
        </w:tc>
        <w:tc>
          <w:tcPr>
            <w:tcW w:w="3294" w:type="pct"/>
            <w:tcBorders>
              <w:top w:val="outset" w:sz="6" w:space="0" w:color="auto"/>
              <w:left w:val="outset" w:sz="6" w:space="0" w:color="auto"/>
              <w:bottom w:val="outset" w:sz="6" w:space="0" w:color="auto"/>
              <w:right w:val="outset" w:sz="6" w:space="0" w:color="auto"/>
            </w:tcBorders>
            <w:vAlign w:val="center"/>
          </w:tcPr>
          <w:p w14:paraId="626286D3" w14:textId="77777777" w:rsidR="00644C70" w:rsidRPr="00644C70" w:rsidRDefault="00644C70" w:rsidP="00644C70">
            <w:pPr>
              <w:spacing w:before="100" w:beforeAutospacing="1" w:after="100" w:afterAutospacing="1"/>
              <w:rPr>
                <w:sz w:val="24"/>
                <w:szCs w:val="24"/>
              </w:rPr>
            </w:pPr>
            <w:r w:rsidRPr="00644C70">
              <w:rPr>
                <w:sz w:val="24"/>
                <w:szCs w:val="24"/>
              </w:rPr>
              <w:t>Update: Test Metric, Metric Threshold, Assumptions, and Instructions</w:t>
            </w:r>
          </w:p>
        </w:tc>
        <w:tc>
          <w:tcPr>
            <w:tcW w:w="508" w:type="pct"/>
            <w:tcBorders>
              <w:top w:val="outset" w:sz="6" w:space="0" w:color="auto"/>
              <w:left w:val="outset" w:sz="6" w:space="0" w:color="auto"/>
              <w:bottom w:val="outset" w:sz="6" w:space="0" w:color="auto"/>
              <w:right w:val="outset" w:sz="6" w:space="0" w:color="auto"/>
            </w:tcBorders>
            <w:vAlign w:val="center"/>
          </w:tcPr>
          <w:p w14:paraId="78DB267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A608173" w14:textId="77777777" w:rsidR="00644C70" w:rsidRPr="00644C70" w:rsidRDefault="00644C70" w:rsidP="00644C70">
            <w:pPr>
              <w:spacing w:before="100" w:beforeAutospacing="1" w:after="100" w:afterAutospacing="1"/>
              <w:jc w:val="center"/>
              <w:rPr>
                <w:sz w:val="24"/>
                <w:szCs w:val="24"/>
              </w:rPr>
            </w:pPr>
            <w:r w:rsidRPr="00644C70">
              <w:rPr>
                <w:sz w:val="24"/>
                <w:szCs w:val="24"/>
              </w:rPr>
              <w:t>8/31/2019</w:t>
            </w:r>
          </w:p>
        </w:tc>
      </w:tr>
      <w:tr w:rsidR="00644C70" w:rsidRPr="00644C70" w14:paraId="6297BD8E"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A672BCE" w14:textId="77777777" w:rsidR="00644C70" w:rsidRPr="00644C70" w:rsidRDefault="00644C70" w:rsidP="00644C70">
            <w:pPr>
              <w:spacing w:before="100" w:beforeAutospacing="1" w:after="100" w:afterAutospacing="1"/>
              <w:rPr>
                <w:sz w:val="24"/>
                <w:szCs w:val="24"/>
              </w:rPr>
            </w:pPr>
            <w:r w:rsidRPr="00644C70">
              <w:rPr>
                <w:sz w:val="24"/>
                <w:szCs w:val="24"/>
              </w:rPr>
              <w:t>v3.5</w:t>
            </w:r>
          </w:p>
        </w:tc>
        <w:tc>
          <w:tcPr>
            <w:tcW w:w="3294" w:type="pct"/>
            <w:tcBorders>
              <w:top w:val="outset" w:sz="6" w:space="0" w:color="auto"/>
              <w:left w:val="outset" w:sz="6" w:space="0" w:color="auto"/>
              <w:bottom w:val="outset" w:sz="6" w:space="0" w:color="auto"/>
              <w:right w:val="outset" w:sz="6" w:space="0" w:color="auto"/>
            </w:tcBorders>
            <w:vAlign w:val="center"/>
          </w:tcPr>
          <w:p w14:paraId="33084159" w14:textId="77777777" w:rsidR="00644C70" w:rsidRPr="00644C70" w:rsidRDefault="00644C70" w:rsidP="00644C70">
            <w:pPr>
              <w:spacing w:before="100" w:beforeAutospacing="1" w:after="100" w:afterAutospacing="1"/>
              <w:rPr>
                <w:sz w:val="24"/>
                <w:szCs w:val="24"/>
              </w:rPr>
            </w:pPr>
            <w:r w:rsidRPr="00644C70">
              <w:rPr>
                <w:sz w:val="24"/>
                <w:szCs w:val="24"/>
              </w:rPr>
              <w:t>Update Assumptions</w:t>
            </w:r>
          </w:p>
        </w:tc>
        <w:tc>
          <w:tcPr>
            <w:tcW w:w="508" w:type="pct"/>
            <w:tcBorders>
              <w:top w:val="outset" w:sz="6" w:space="0" w:color="auto"/>
              <w:left w:val="outset" w:sz="6" w:space="0" w:color="auto"/>
              <w:bottom w:val="outset" w:sz="6" w:space="0" w:color="auto"/>
              <w:right w:val="outset" w:sz="6" w:space="0" w:color="auto"/>
            </w:tcBorders>
            <w:vAlign w:val="center"/>
          </w:tcPr>
          <w:p w14:paraId="5EBFC00F"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D37D949" w14:textId="77777777" w:rsidR="00644C70" w:rsidRPr="00644C70" w:rsidRDefault="00644C70" w:rsidP="00644C70">
            <w:pPr>
              <w:spacing w:before="100" w:beforeAutospacing="1" w:after="100" w:afterAutospacing="1"/>
              <w:jc w:val="center"/>
              <w:rPr>
                <w:sz w:val="24"/>
                <w:szCs w:val="24"/>
              </w:rPr>
            </w:pPr>
            <w:r w:rsidRPr="00644C70">
              <w:rPr>
                <w:sz w:val="24"/>
                <w:szCs w:val="24"/>
              </w:rPr>
              <w:t>2/22/2020</w:t>
            </w:r>
          </w:p>
        </w:tc>
      </w:tr>
      <w:tr w:rsidR="00644C70" w:rsidRPr="00644C70" w14:paraId="0C16C2F1"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FCA1F" w14:textId="77777777" w:rsidR="00644C70" w:rsidRPr="00644C70" w:rsidRDefault="00644C70" w:rsidP="00644C70">
            <w:pPr>
              <w:spacing w:before="100" w:beforeAutospacing="1" w:after="100" w:afterAutospacing="1"/>
              <w:rPr>
                <w:sz w:val="24"/>
                <w:szCs w:val="24"/>
              </w:rPr>
            </w:pPr>
            <w:r w:rsidRPr="00644C70">
              <w:rPr>
                <w:sz w:val="24"/>
                <w:szCs w:val="24"/>
              </w:rPr>
              <w:t>v3.6</w:t>
            </w:r>
          </w:p>
        </w:tc>
        <w:tc>
          <w:tcPr>
            <w:tcW w:w="3294" w:type="pct"/>
            <w:tcBorders>
              <w:top w:val="outset" w:sz="6" w:space="0" w:color="auto"/>
              <w:left w:val="outset" w:sz="6" w:space="0" w:color="auto"/>
              <w:bottom w:val="outset" w:sz="6" w:space="0" w:color="auto"/>
              <w:right w:val="outset" w:sz="6" w:space="0" w:color="auto"/>
            </w:tcBorders>
            <w:vAlign w:val="center"/>
          </w:tcPr>
          <w:p w14:paraId="7A0A09C9"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v3.6</w:t>
            </w:r>
          </w:p>
        </w:tc>
        <w:tc>
          <w:tcPr>
            <w:tcW w:w="508" w:type="pct"/>
            <w:tcBorders>
              <w:top w:val="outset" w:sz="6" w:space="0" w:color="auto"/>
              <w:left w:val="outset" w:sz="6" w:space="0" w:color="auto"/>
              <w:bottom w:val="outset" w:sz="6" w:space="0" w:color="auto"/>
              <w:right w:val="outset" w:sz="6" w:space="0" w:color="auto"/>
            </w:tcBorders>
            <w:vAlign w:val="center"/>
          </w:tcPr>
          <w:p w14:paraId="6E264E0A"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4E8CD6BC" w14:textId="77777777" w:rsidR="00644C70" w:rsidRPr="00644C70" w:rsidRDefault="00644C70" w:rsidP="00644C70">
            <w:pPr>
              <w:spacing w:before="100" w:beforeAutospacing="1" w:after="100" w:afterAutospacing="1"/>
              <w:jc w:val="center"/>
              <w:rPr>
                <w:sz w:val="24"/>
                <w:szCs w:val="24"/>
              </w:rPr>
            </w:pPr>
            <w:r w:rsidRPr="00644C70">
              <w:rPr>
                <w:sz w:val="24"/>
                <w:szCs w:val="24"/>
              </w:rPr>
              <w:t>8/30/2020</w:t>
            </w:r>
          </w:p>
        </w:tc>
      </w:tr>
      <w:tr w:rsidR="00644C70" w:rsidRPr="00644C70" w14:paraId="72DF0EFA"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0414674" w14:textId="77777777" w:rsidR="00644C70" w:rsidRPr="00644C70" w:rsidRDefault="00644C70" w:rsidP="00644C70">
            <w:pPr>
              <w:spacing w:before="100" w:beforeAutospacing="1" w:after="100" w:afterAutospacing="1"/>
              <w:rPr>
                <w:sz w:val="24"/>
                <w:szCs w:val="24"/>
              </w:rPr>
            </w:pPr>
            <w:r w:rsidRPr="00644C70">
              <w:rPr>
                <w:sz w:val="24"/>
                <w:szCs w:val="24"/>
              </w:rPr>
              <w:t>v3.6.1</w:t>
            </w:r>
          </w:p>
        </w:tc>
        <w:tc>
          <w:tcPr>
            <w:tcW w:w="3294" w:type="pct"/>
            <w:tcBorders>
              <w:top w:val="outset" w:sz="6" w:space="0" w:color="auto"/>
              <w:left w:val="outset" w:sz="6" w:space="0" w:color="auto"/>
              <w:bottom w:val="outset" w:sz="6" w:space="0" w:color="auto"/>
              <w:right w:val="outset" w:sz="6" w:space="0" w:color="auto"/>
            </w:tcBorders>
            <w:vAlign w:val="center"/>
          </w:tcPr>
          <w:p w14:paraId="4338C51B" w14:textId="77777777" w:rsidR="00644C70" w:rsidRPr="00644C70" w:rsidRDefault="00644C70" w:rsidP="00644C70">
            <w:pPr>
              <w:spacing w:before="100" w:beforeAutospacing="1" w:after="100" w:afterAutospacing="1"/>
              <w:rPr>
                <w:sz w:val="24"/>
                <w:szCs w:val="24"/>
              </w:rPr>
            </w:pPr>
            <w:r w:rsidRPr="00644C70">
              <w:rPr>
                <w:sz w:val="24"/>
                <w:szCs w:val="24"/>
              </w:rPr>
              <w:t>Removed “sample” from X block 6. Updated instruction wording for clarification. Removed assumptions 1-4 (included in step 1 block 12)</w:t>
            </w:r>
          </w:p>
        </w:tc>
        <w:tc>
          <w:tcPr>
            <w:tcW w:w="508" w:type="pct"/>
            <w:tcBorders>
              <w:top w:val="outset" w:sz="6" w:space="0" w:color="auto"/>
              <w:left w:val="outset" w:sz="6" w:space="0" w:color="auto"/>
              <w:bottom w:val="outset" w:sz="6" w:space="0" w:color="auto"/>
              <w:right w:val="outset" w:sz="6" w:space="0" w:color="auto"/>
            </w:tcBorders>
            <w:vAlign w:val="center"/>
          </w:tcPr>
          <w:p w14:paraId="73EE6509"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1BA70E5F" w14:textId="77777777" w:rsidR="00644C70" w:rsidRPr="00644C70" w:rsidRDefault="00644C70" w:rsidP="00644C70">
            <w:pPr>
              <w:spacing w:before="100" w:beforeAutospacing="1" w:after="100" w:afterAutospacing="1"/>
              <w:jc w:val="center"/>
              <w:rPr>
                <w:sz w:val="24"/>
                <w:szCs w:val="24"/>
              </w:rPr>
            </w:pPr>
            <w:r w:rsidRPr="00644C70">
              <w:rPr>
                <w:sz w:val="24"/>
                <w:szCs w:val="24"/>
              </w:rPr>
              <w:t>11/02/2020</w:t>
            </w:r>
          </w:p>
        </w:tc>
      </w:tr>
      <w:tr w:rsidR="00644C70" w:rsidRPr="00644C70" w14:paraId="31FEB34C"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E7D0F" w14:textId="77777777" w:rsidR="00644C70" w:rsidRPr="00644C70" w:rsidRDefault="00644C70" w:rsidP="00644C70">
            <w:pPr>
              <w:spacing w:before="100" w:beforeAutospacing="1" w:after="100" w:afterAutospacing="1"/>
              <w:rPr>
                <w:sz w:val="24"/>
                <w:szCs w:val="24"/>
              </w:rPr>
            </w:pPr>
            <w:r w:rsidRPr="00644C70">
              <w:rPr>
                <w:sz w:val="24"/>
                <w:szCs w:val="24"/>
              </w:rPr>
              <w:t>v4.0</w:t>
            </w:r>
          </w:p>
        </w:tc>
        <w:tc>
          <w:tcPr>
            <w:tcW w:w="3294" w:type="pct"/>
            <w:tcBorders>
              <w:top w:val="outset" w:sz="6" w:space="0" w:color="auto"/>
              <w:left w:val="outset" w:sz="6" w:space="0" w:color="auto"/>
              <w:bottom w:val="outset" w:sz="6" w:space="0" w:color="auto"/>
              <w:right w:val="outset" w:sz="6" w:space="0" w:color="auto"/>
            </w:tcBorders>
            <w:vAlign w:val="center"/>
          </w:tcPr>
          <w:p w14:paraId="4820AC8C"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 to correct oversight of removing “sample” wording from metric. Add </w:t>
            </w:r>
            <w:proofErr w:type="spellStart"/>
            <w:r w:rsidRPr="00644C70">
              <w:rPr>
                <w:sz w:val="24"/>
                <w:szCs w:val="24"/>
              </w:rPr>
              <w:t>asm</w:t>
            </w:r>
            <w:proofErr w:type="spellEnd"/>
            <w:r w:rsidRPr="00644C70">
              <w:rPr>
                <w:sz w:val="24"/>
                <w:szCs w:val="24"/>
              </w:rPr>
              <w:t xml:space="preserve"> 1-3 &amp; update blk 10-2 to align with sampling wording. Changed Metric Template to delete old blocks 4, 9, 13, &amp; 14 &amp; updated block numbering &amp; wording. Removed Pass/Fail verbiage to allow assessment of test results case by case. Added data element 45 to supplement artifact 11. </w:t>
            </w:r>
          </w:p>
        </w:tc>
        <w:tc>
          <w:tcPr>
            <w:tcW w:w="508" w:type="pct"/>
            <w:tcBorders>
              <w:top w:val="outset" w:sz="6" w:space="0" w:color="auto"/>
              <w:left w:val="outset" w:sz="6" w:space="0" w:color="auto"/>
              <w:bottom w:val="outset" w:sz="6" w:space="0" w:color="auto"/>
              <w:right w:val="outset" w:sz="6" w:space="0" w:color="auto"/>
            </w:tcBorders>
            <w:vAlign w:val="center"/>
          </w:tcPr>
          <w:p w14:paraId="288859B1" w14:textId="77777777" w:rsidR="00644C70" w:rsidRPr="00644C70" w:rsidRDefault="00644C70" w:rsidP="00644C70">
            <w:pPr>
              <w:spacing w:before="100" w:beforeAutospacing="1" w:after="100" w:afterAutospacing="1"/>
              <w:jc w:val="center"/>
              <w:rPr>
                <w:sz w:val="24"/>
                <w:szCs w:val="24"/>
              </w:rPr>
            </w:pPr>
            <w:r w:rsidRPr="00644C70">
              <w:rPr>
                <w:sz w:val="24"/>
                <w:szCs w:val="24"/>
              </w:rPr>
              <w:t>6, 8, 9, 10</w:t>
            </w:r>
          </w:p>
        </w:tc>
        <w:tc>
          <w:tcPr>
            <w:tcW w:w="666" w:type="pct"/>
            <w:tcBorders>
              <w:top w:val="outset" w:sz="6" w:space="0" w:color="auto"/>
              <w:left w:val="outset" w:sz="6" w:space="0" w:color="auto"/>
              <w:bottom w:val="outset" w:sz="6" w:space="0" w:color="auto"/>
              <w:right w:val="outset" w:sz="6" w:space="0" w:color="auto"/>
            </w:tcBorders>
            <w:vAlign w:val="center"/>
          </w:tcPr>
          <w:p w14:paraId="11E5A52F" w14:textId="77777777" w:rsidR="00644C70" w:rsidRPr="00644C70" w:rsidRDefault="00644C70" w:rsidP="00644C70">
            <w:pPr>
              <w:spacing w:before="100" w:beforeAutospacing="1" w:after="100" w:afterAutospacing="1"/>
              <w:jc w:val="center"/>
              <w:rPr>
                <w:sz w:val="24"/>
                <w:szCs w:val="24"/>
              </w:rPr>
            </w:pPr>
            <w:r w:rsidRPr="00644C70">
              <w:rPr>
                <w:sz w:val="24"/>
                <w:szCs w:val="24"/>
              </w:rPr>
              <w:t>3/05/2021</w:t>
            </w:r>
          </w:p>
        </w:tc>
      </w:tr>
      <w:tr w:rsidR="00644C70" w:rsidRPr="00644C70" w14:paraId="71DF17DC"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3313F6E" w14:textId="77777777" w:rsidR="00644C70" w:rsidRPr="00644C70" w:rsidRDefault="00644C70" w:rsidP="00644C70">
            <w:pPr>
              <w:spacing w:before="100" w:beforeAutospacing="1" w:after="100" w:afterAutospacing="1"/>
              <w:rPr>
                <w:sz w:val="24"/>
                <w:szCs w:val="24"/>
              </w:rPr>
            </w:pPr>
            <w:r w:rsidRPr="00644C70">
              <w:rPr>
                <w:sz w:val="24"/>
                <w:szCs w:val="24"/>
              </w:rPr>
              <w:t>v5.0</w:t>
            </w:r>
          </w:p>
        </w:tc>
        <w:tc>
          <w:tcPr>
            <w:tcW w:w="3294" w:type="pct"/>
            <w:tcBorders>
              <w:top w:val="outset" w:sz="6" w:space="0" w:color="auto"/>
              <w:left w:val="outset" w:sz="6" w:space="0" w:color="auto"/>
              <w:bottom w:val="outset" w:sz="6" w:space="0" w:color="auto"/>
              <w:right w:val="outset" w:sz="6" w:space="0" w:color="auto"/>
            </w:tcBorders>
            <w:vAlign w:val="center"/>
          </w:tcPr>
          <w:p w14:paraId="635B2A1D"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v5.0</w:t>
            </w:r>
          </w:p>
        </w:tc>
        <w:tc>
          <w:tcPr>
            <w:tcW w:w="508" w:type="pct"/>
            <w:tcBorders>
              <w:top w:val="outset" w:sz="6" w:space="0" w:color="auto"/>
              <w:left w:val="outset" w:sz="6" w:space="0" w:color="auto"/>
              <w:bottom w:val="outset" w:sz="6" w:space="0" w:color="auto"/>
              <w:right w:val="outset" w:sz="6" w:space="0" w:color="auto"/>
            </w:tcBorders>
            <w:vAlign w:val="center"/>
          </w:tcPr>
          <w:p w14:paraId="3B6B7B7E"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56D6C43" w14:textId="77777777" w:rsidR="00644C70" w:rsidRPr="00644C70" w:rsidRDefault="00644C70" w:rsidP="00644C70">
            <w:pPr>
              <w:spacing w:before="100" w:beforeAutospacing="1" w:after="100" w:afterAutospacing="1"/>
              <w:jc w:val="center"/>
              <w:rPr>
                <w:sz w:val="24"/>
                <w:szCs w:val="24"/>
              </w:rPr>
            </w:pPr>
            <w:r w:rsidRPr="00644C70">
              <w:rPr>
                <w:sz w:val="24"/>
                <w:szCs w:val="24"/>
              </w:rPr>
              <w:t>12/13/2021</w:t>
            </w:r>
          </w:p>
        </w:tc>
      </w:tr>
      <w:tr w:rsidR="00644C70" w:rsidRPr="00644C70" w14:paraId="50C7D52D"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6A344BE" w14:textId="77777777" w:rsidR="00644C70" w:rsidRPr="00644C70" w:rsidRDefault="00644C70" w:rsidP="00644C70">
            <w:pPr>
              <w:spacing w:before="100" w:beforeAutospacing="1" w:after="100" w:afterAutospacing="1"/>
              <w:rPr>
                <w:sz w:val="24"/>
                <w:szCs w:val="24"/>
              </w:rPr>
            </w:pPr>
            <w:r w:rsidRPr="00644C70">
              <w:rPr>
                <w:sz w:val="24"/>
                <w:szCs w:val="24"/>
              </w:rPr>
              <w:t>v6.0</w:t>
            </w:r>
          </w:p>
        </w:tc>
        <w:tc>
          <w:tcPr>
            <w:tcW w:w="3294" w:type="pct"/>
            <w:tcBorders>
              <w:top w:val="outset" w:sz="6" w:space="0" w:color="auto"/>
              <w:left w:val="outset" w:sz="6" w:space="0" w:color="auto"/>
              <w:bottom w:val="outset" w:sz="6" w:space="0" w:color="auto"/>
              <w:right w:val="outset" w:sz="6" w:space="0" w:color="auto"/>
            </w:tcBorders>
            <w:vAlign w:val="center"/>
          </w:tcPr>
          <w:p w14:paraId="1090DD35" w14:textId="77777777"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2082E5D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8B91E2F" w14:textId="77777777" w:rsidR="00644C70" w:rsidRPr="00644C70" w:rsidRDefault="00644C70" w:rsidP="00644C70">
            <w:pPr>
              <w:spacing w:before="100" w:beforeAutospacing="1" w:after="100" w:afterAutospacing="1"/>
              <w:jc w:val="center"/>
              <w:rPr>
                <w:sz w:val="24"/>
                <w:szCs w:val="24"/>
              </w:rPr>
            </w:pPr>
            <w:r w:rsidRPr="00644C70">
              <w:rPr>
                <w:sz w:val="24"/>
                <w:szCs w:val="24"/>
              </w:rPr>
              <w:t>12/05/2022</w:t>
            </w:r>
          </w:p>
        </w:tc>
      </w:tr>
      <w:tr w:rsidR="00644C70" w:rsidRPr="00644C70" w14:paraId="3D8BB5E7"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4FCA163B" w14:textId="784B89FA" w:rsidR="00644C70" w:rsidRPr="00644C70" w:rsidRDefault="00644C70" w:rsidP="00644C70">
            <w:pPr>
              <w:spacing w:before="100" w:beforeAutospacing="1" w:after="100" w:afterAutospacing="1"/>
              <w:rPr>
                <w:sz w:val="24"/>
                <w:szCs w:val="24"/>
              </w:rPr>
            </w:pPr>
            <w:r w:rsidRPr="00644C70">
              <w:rPr>
                <w:sz w:val="24"/>
                <w:szCs w:val="24"/>
              </w:rPr>
              <w:t>v</w:t>
            </w:r>
            <w:r>
              <w:rPr>
                <w:sz w:val="24"/>
                <w:szCs w:val="24"/>
              </w:rPr>
              <w:t>7</w:t>
            </w:r>
            <w:r w:rsidRPr="00644C70">
              <w:rPr>
                <w:sz w:val="24"/>
                <w:szCs w:val="24"/>
              </w:rPr>
              <w:t>.0</w:t>
            </w:r>
          </w:p>
        </w:tc>
        <w:tc>
          <w:tcPr>
            <w:tcW w:w="3294" w:type="pct"/>
            <w:tcBorders>
              <w:top w:val="outset" w:sz="6" w:space="0" w:color="auto"/>
              <w:left w:val="outset" w:sz="6" w:space="0" w:color="auto"/>
              <w:bottom w:val="outset" w:sz="6" w:space="0" w:color="auto"/>
              <w:right w:val="outset" w:sz="6" w:space="0" w:color="auto"/>
            </w:tcBorders>
            <w:vAlign w:val="center"/>
          </w:tcPr>
          <w:p w14:paraId="16C3A2B0" w14:textId="1FDBCFBD"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6A44F7D3"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2E45B33" w14:textId="1BA59FCA" w:rsidR="00644C70" w:rsidRPr="00644C70" w:rsidRDefault="00644C70" w:rsidP="00644C70">
            <w:pPr>
              <w:spacing w:before="100" w:beforeAutospacing="1" w:after="100" w:afterAutospacing="1"/>
              <w:jc w:val="center"/>
              <w:rPr>
                <w:sz w:val="24"/>
                <w:szCs w:val="24"/>
              </w:rPr>
            </w:pPr>
            <w:r w:rsidRPr="00644C70">
              <w:rPr>
                <w:sz w:val="24"/>
                <w:szCs w:val="24"/>
              </w:rPr>
              <w:t>12/0</w:t>
            </w:r>
            <w:r>
              <w:rPr>
                <w:sz w:val="24"/>
                <w:szCs w:val="24"/>
              </w:rPr>
              <w:t>6</w:t>
            </w:r>
            <w:r w:rsidRPr="00644C70">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4EB1"/>
    <w:rsid w:val="000E5AE6"/>
    <w:rsid w:val="000E7C16"/>
    <w:rsid w:val="0012487A"/>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469"/>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86F6B"/>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3D32"/>
    <w:rsid w:val="004F4E5A"/>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44C70"/>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75E95"/>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023E"/>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37EE9"/>
    <w:rsid w:val="00F61923"/>
    <w:rsid w:val="00F659FA"/>
    <w:rsid w:val="00F66F58"/>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